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2309B" w14:textId="38A98B6D" w:rsidR="00D05A13" w:rsidRPr="00693D9D" w:rsidRDefault="00414ED1">
      <w:pPr>
        <w:jc w:val="center"/>
        <w:rPr>
          <w:b/>
          <w:bCs/>
          <w:color w:val="000000" w:themeColor="text1"/>
        </w:rPr>
      </w:pPr>
      <w:r w:rsidRPr="00693D9D">
        <w:rPr>
          <w:b/>
          <w:bCs/>
          <w:color w:val="000000" w:themeColor="text1"/>
        </w:rPr>
        <w:t xml:space="preserve">HALOWE MISTRZOSTWA POLSKI SENIORÓW </w:t>
      </w:r>
      <w:r w:rsidR="002F3043" w:rsidRPr="00693D9D">
        <w:rPr>
          <w:b/>
          <w:bCs/>
          <w:color w:val="000000" w:themeColor="text1"/>
        </w:rPr>
        <w:t>I</w:t>
      </w:r>
      <w:r w:rsidRPr="00693D9D">
        <w:rPr>
          <w:b/>
          <w:bCs/>
          <w:color w:val="000000" w:themeColor="text1"/>
        </w:rPr>
        <w:t>I LIGA</w:t>
      </w:r>
    </w:p>
    <w:p w14:paraId="790F6E6A" w14:textId="179357A0" w:rsidR="00D05A13" w:rsidRPr="00693D9D" w:rsidRDefault="00414ED1">
      <w:pPr>
        <w:jc w:val="center"/>
        <w:rPr>
          <w:b/>
          <w:bCs/>
          <w:color w:val="000000" w:themeColor="text1"/>
        </w:rPr>
      </w:pPr>
      <w:r w:rsidRPr="00693D9D">
        <w:rPr>
          <w:b/>
          <w:bCs/>
          <w:color w:val="000000" w:themeColor="text1"/>
        </w:rPr>
        <w:t>Regulamin systemu rozgrywek sez. 202</w:t>
      </w:r>
      <w:r w:rsidR="002F3043" w:rsidRPr="00693D9D">
        <w:rPr>
          <w:b/>
          <w:bCs/>
          <w:color w:val="000000" w:themeColor="text1"/>
        </w:rPr>
        <w:t>6</w:t>
      </w:r>
      <w:r w:rsidRPr="00693D9D">
        <w:rPr>
          <w:b/>
          <w:bCs/>
          <w:color w:val="000000" w:themeColor="text1"/>
        </w:rPr>
        <w:t>/202</w:t>
      </w:r>
      <w:r w:rsidR="002F3043" w:rsidRPr="00693D9D">
        <w:rPr>
          <w:b/>
          <w:bCs/>
          <w:color w:val="000000" w:themeColor="text1"/>
        </w:rPr>
        <w:t>7</w:t>
      </w:r>
    </w:p>
    <w:p w14:paraId="600BDCFB" w14:textId="77777777" w:rsidR="00D05A13" w:rsidRPr="00693D9D" w:rsidRDefault="00D05A13">
      <w:pPr>
        <w:jc w:val="center"/>
        <w:rPr>
          <w:b/>
          <w:bCs/>
          <w:color w:val="000000" w:themeColor="text1"/>
          <w:u w:val="single"/>
        </w:rPr>
      </w:pPr>
    </w:p>
    <w:p w14:paraId="4229686B" w14:textId="77777777" w:rsidR="00D05A13" w:rsidRPr="00693D9D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693D9D">
        <w:rPr>
          <w:b/>
          <w:bCs/>
          <w:color w:val="000000" w:themeColor="text1"/>
          <w:u w:val="single"/>
        </w:rPr>
        <w:t>DRUŻYNY UCZESTNICZĄCE</w:t>
      </w:r>
    </w:p>
    <w:p w14:paraId="4997A58A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6CBAFA63" w14:textId="77777777" w:rsidR="002F3043" w:rsidRPr="00693D9D" w:rsidRDefault="002F3043" w:rsidP="00B44ED5">
      <w:pPr>
        <w:pStyle w:val="Akapitzlist"/>
        <w:numPr>
          <w:ilvl w:val="2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KS AZS AWF Poznań II</w:t>
      </w:r>
    </w:p>
    <w:p w14:paraId="1828545C" w14:textId="77777777" w:rsidR="002F3043" w:rsidRPr="00693D9D" w:rsidRDefault="002F3043" w:rsidP="00B44ED5">
      <w:pPr>
        <w:pStyle w:val="Akapitzlist"/>
        <w:numPr>
          <w:ilvl w:val="2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KS Polonia Skierniewice</w:t>
      </w:r>
    </w:p>
    <w:p w14:paraId="67451A91" w14:textId="77777777" w:rsidR="002F3043" w:rsidRPr="00693D9D" w:rsidRDefault="002F3043" w:rsidP="00B44ED5">
      <w:pPr>
        <w:pStyle w:val="Akapitzlist"/>
        <w:numPr>
          <w:ilvl w:val="2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UKS Ósemka Tarnowskie Góry</w:t>
      </w:r>
    </w:p>
    <w:p w14:paraId="5D91913B" w14:textId="77777777" w:rsidR="002F3043" w:rsidRPr="00693D9D" w:rsidRDefault="002F3043" w:rsidP="00B44ED5">
      <w:pPr>
        <w:pStyle w:val="Akapitzlist"/>
        <w:numPr>
          <w:ilvl w:val="2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UKS Orlęta Sosnowiec</w:t>
      </w:r>
    </w:p>
    <w:p w14:paraId="57652C64" w14:textId="516A35D4" w:rsidR="00B44ED5" w:rsidRPr="00693D9D" w:rsidRDefault="002F3043" w:rsidP="00B44ED5">
      <w:pPr>
        <w:pStyle w:val="Akapitzlist"/>
        <w:numPr>
          <w:ilvl w:val="2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AZS Politechnika Poznańska</w:t>
      </w:r>
    </w:p>
    <w:p w14:paraId="2EF6B7B2" w14:textId="77777777" w:rsidR="00D05A13" w:rsidRPr="00693D9D" w:rsidRDefault="00D05A13">
      <w:pPr>
        <w:pStyle w:val="Akapitzlist"/>
        <w:ind w:left="1080"/>
        <w:rPr>
          <w:b/>
          <w:bCs/>
          <w:color w:val="000000" w:themeColor="text1"/>
          <w:u w:val="single"/>
        </w:rPr>
      </w:pPr>
    </w:p>
    <w:p w14:paraId="49F1E93A" w14:textId="77777777" w:rsidR="00D05A13" w:rsidRPr="00693D9D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693D9D">
        <w:rPr>
          <w:b/>
          <w:bCs/>
          <w:color w:val="000000" w:themeColor="text1"/>
          <w:u w:val="single"/>
        </w:rPr>
        <w:t>OBOWIĄZKI KLUBU ZGŁOSZONEGO DO ROZGRYWEK</w:t>
      </w:r>
    </w:p>
    <w:p w14:paraId="608D2D6F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2314F396" w14:textId="207F2F11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 xml:space="preserve">Do dnia </w:t>
      </w:r>
      <w:r w:rsidR="002F3043" w:rsidRPr="00693D9D">
        <w:rPr>
          <w:color w:val="000000" w:themeColor="text1"/>
        </w:rPr>
        <w:t>0</w:t>
      </w:r>
      <w:r w:rsidRPr="00693D9D">
        <w:rPr>
          <w:color w:val="000000" w:themeColor="text1"/>
        </w:rPr>
        <w:t>5 listopada 202</w:t>
      </w:r>
      <w:r w:rsidR="002F3043" w:rsidRPr="00693D9D">
        <w:rPr>
          <w:color w:val="000000" w:themeColor="text1"/>
        </w:rPr>
        <w:t>6</w:t>
      </w:r>
      <w:r w:rsidRPr="00693D9D">
        <w:rPr>
          <w:color w:val="000000" w:themeColor="text1"/>
        </w:rPr>
        <w:t xml:space="preserve"> r. klub wpłaca wpisowe do rozgrywek zgodnie z Taryfikatorem opłat PZHT obowiązującym w sezonie 202</w:t>
      </w:r>
      <w:r w:rsidR="002F3043" w:rsidRPr="00693D9D">
        <w:rPr>
          <w:color w:val="000000" w:themeColor="text1"/>
        </w:rPr>
        <w:t>6</w:t>
      </w:r>
      <w:r w:rsidRPr="00693D9D">
        <w:rPr>
          <w:color w:val="000000" w:themeColor="text1"/>
        </w:rPr>
        <w:t>/202</w:t>
      </w:r>
      <w:r w:rsidR="002F3043" w:rsidRPr="00693D9D">
        <w:rPr>
          <w:color w:val="000000" w:themeColor="text1"/>
        </w:rPr>
        <w:t>7</w:t>
      </w:r>
      <w:r w:rsidRPr="00693D9D">
        <w:rPr>
          <w:color w:val="000000" w:themeColor="text1"/>
        </w:rPr>
        <w:t>.</w:t>
      </w:r>
    </w:p>
    <w:p w14:paraId="75D1896C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W terminie 7 dni od daty otrzymania faktury jest zobowiązany do uiszczenia opłaty.</w:t>
      </w:r>
    </w:p>
    <w:p w14:paraId="0291DC77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Nie dokonanie wpłaty wpisowego w wyznaczonym terminie powoduje nałożenie dodatkowej opłaty po każdej rozegranej kolejce ligowej.</w:t>
      </w:r>
    </w:p>
    <w:p w14:paraId="30C367D2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Rozegranie dwóch pierwszych turniejów bez wpłaty wpisowego powoduje wykluczenie z rozgrywek.</w:t>
      </w:r>
    </w:p>
    <w:p w14:paraId="5372ABAC" w14:textId="499DAE8B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 xml:space="preserve">Do dnia </w:t>
      </w:r>
      <w:r w:rsidR="002F3043" w:rsidRPr="00693D9D">
        <w:rPr>
          <w:color w:val="000000" w:themeColor="text1"/>
        </w:rPr>
        <w:t>05</w:t>
      </w:r>
      <w:r w:rsidRPr="00693D9D">
        <w:rPr>
          <w:color w:val="000000" w:themeColor="text1"/>
        </w:rPr>
        <w:t xml:space="preserve"> listopada 202</w:t>
      </w:r>
      <w:r w:rsidR="002F3043" w:rsidRPr="00693D9D">
        <w:rPr>
          <w:color w:val="000000" w:themeColor="text1"/>
        </w:rPr>
        <w:t>6</w:t>
      </w:r>
      <w:r w:rsidRPr="00693D9D">
        <w:rPr>
          <w:color w:val="000000" w:themeColor="text1"/>
        </w:rPr>
        <w:t xml:space="preserve"> r. klub przesyła do </w:t>
      </w:r>
      <w:proofErr w:type="spellStart"/>
      <w:r w:rsidRPr="00693D9D">
        <w:rPr>
          <w:color w:val="000000" w:themeColor="text1"/>
        </w:rPr>
        <w:t>WGiD</w:t>
      </w:r>
      <w:proofErr w:type="spellEnd"/>
      <w:r w:rsidRPr="00693D9D">
        <w:rPr>
          <w:color w:val="000000" w:themeColor="text1"/>
        </w:rPr>
        <w:t xml:space="preserve"> PZHT listę maksymalnie 30 zawodników wg. Wzoru dostępnego na stronie </w:t>
      </w:r>
      <w:hyperlink r:id="rId5">
        <w:r w:rsidRPr="00693D9D">
          <w:rPr>
            <w:rStyle w:val="Hipercze"/>
            <w:color w:val="000000" w:themeColor="text1"/>
          </w:rPr>
          <w:t>www.pzht.pl</w:t>
        </w:r>
      </w:hyperlink>
      <w:r w:rsidRPr="00693D9D">
        <w:rPr>
          <w:color w:val="000000" w:themeColor="text1"/>
        </w:rPr>
        <w:t xml:space="preserve"> w zakładce PZHT/druki zgodnie z </w:t>
      </w:r>
      <w:r w:rsidRPr="00693D9D">
        <w:rPr>
          <w:rFonts w:ascii="Microsoft GothicNeo" w:eastAsia="Microsoft GothicNeo" w:hAnsi="Microsoft GothicNeo" w:cs="Microsoft GothicNeo"/>
          <w:color w:val="000000" w:themeColor="text1"/>
        </w:rPr>
        <w:t>§</w:t>
      </w:r>
      <w:r w:rsidRPr="00693D9D">
        <w:rPr>
          <w:color w:val="000000" w:themeColor="text1"/>
        </w:rPr>
        <w:t xml:space="preserve"> 28 Regulaminu współzawodnictwa i rozgrywek PZHT.</w:t>
      </w:r>
    </w:p>
    <w:p w14:paraId="7130C1CB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7687808E" w14:textId="77777777" w:rsidR="00D05A13" w:rsidRPr="00693D9D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693D9D">
        <w:rPr>
          <w:b/>
          <w:bCs/>
          <w:color w:val="000000" w:themeColor="text1"/>
          <w:u w:val="single"/>
        </w:rPr>
        <w:t>SYSTEM ROZGRYWEK</w:t>
      </w:r>
    </w:p>
    <w:p w14:paraId="475BB282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23DC06DC" w14:textId="77777777" w:rsidR="00D05A13" w:rsidRPr="00693D9D" w:rsidRDefault="00414ED1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693D9D">
        <w:rPr>
          <w:color w:val="000000" w:themeColor="text1"/>
        </w:rPr>
        <w:t>Rozgrywki składają się z fazy zasadniczej i finałowej realizowanych w formule turniejowej.</w:t>
      </w:r>
    </w:p>
    <w:p w14:paraId="4AFFF366" w14:textId="2722B8D7" w:rsidR="00D05A13" w:rsidRPr="00693D9D" w:rsidRDefault="00414ED1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693D9D">
        <w:rPr>
          <w:color w:val="000000" w:themeColor="text1"/>
        </w:rPr>
        <w:t xml:space="preserve">Zasady organizacji rozgrywek są zawarte w regulaminie </w:t>
      </w:r>
      <w:r w:rsidRPr="00693D9D">
        <w:rPr>
          <w:i/>
          <w:iCs/>
          <w:color w:val="000000" w:themeColor="text1"/>
        </w:rPr>
        <w:t>Halowe Mistrzostwa Polski 202</w:t>
      </w:r>
      <w:r w:rsidR="002F3043" w:rsidRPr="00693D9D">
        <w:rPr>
          <w:i/>
          <w:iCs/>
          <w:color w:val="000000" w:themeColor="text1"/>
        </w:rPr>
        <w:t>6</w:t>
      </w:r>
      <w:r w:rsidRPr="00693D9D">
        <w:rPr>
          <w:i/>
          <w:iCs/>
          <w:color w:val="000000" w:themeColor="text1"/>
        </w:rPr>
        <w:t>/2</w:t>
      </w:r>
      <w:r w:rsidR="002F3043" w:rsidRPr="00693D9D">
        <w:rPr>
          <w:i/>
          <w:iCs/>
          <w:color w:val="000000" w:themeColor="text1"/>
        </w:rPr>
        <w:t>7</w:t>
      </w:r>
      <w:r w:rsidRPr="00693D9D">
        <w:rPr>
          <w:i/>
          <w:iCs/>
          <w:color w:val="000000" w:themeColor="text1"/>
        </w:rPr>
        <w:t xml:space="preserve"> – regulamin ogólny</w:t>
      </w:r>
    </w:p>
    <w:p w14:paraId="582962D9" w14:textId="77777777" w:rsidR="00D05A13" w:rsidRPr="00693D9D" w:rsidRDefault="00D05A13">
      <w:pPr>
        <w:pStyle w:val="Akapitzlist"/>
        <w:ind w:left="360"/>
        <w:rPr>
          <w:color w:val="000000" w:themeColor="text1"/>
        </w:rPr>
      </w:pPr>
    </w:p>
    <w:p w14:paraId="46C21405" w14:textId="77777777" w:rsidR="00D05A13" w:rsidRPr="00693D9D" w:rsidRDefault="00414ED1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693D9D">
        <w:rPr>
          <w:color w:val="000000" w:themeColor="text1"/>
        </w:rPr>
        <w:t>Faza zasadnicza</w:t>
      </w:r>
    </w:p>
    <w:p w14:paraId="7E952187" w14:textId="0476B8B3" w:rsidR="00B44ED5" w:rsidRPr="00693D9D" w:rsidRDefault="00414ED1" w:rsidP="00B44ED5">
      <w:pPr>
        <w:pStyle w:val="Akapitzlist"/>
        <w:ind w:left="360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3.1.</w:t>
      </w:r>
      <w:r w:rsidR="002F3043" w:rsidRPr="00693D9D">
        <w:rPr>
          <w:b/>
          <w:bCs/>
          <w:color w:val="000000" w:themeColor="text1"/>
        </w:rPr>
        <w:t xml:space="preserve"> </w:t>
      </w:r>
      <w:r w:rsidR="002F3043" w:rsidRPr="00693D9D">
        <w:rPr>
          <w:color w:val="000000" w:themeColor="text1"/>
        </w:rPr>
        <w:t>Systemem „każdy z każdym” bez rewanżu w dwóch turniejach</w:t>
      </w:r>
    </w:p>
    <w:p w14:paraId="180C5D00" w14:textId="482917FE" w:rsidR="00B44ED5" w:rsidRPr="00693D9D" w:rsidRDefault="00B44ED5" w:rsidP="00B44ED5">
      <w:pPr>
        <w:pStyle w:val="Akapitzlist"/>
        <w:ind w:left="360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</w:t>
      </w:r>
      <w:r w:rsidRPr="00693D9D">
        <w:rPr>
          <w:color w:val="000000" w:themeColor="text1"/>
        </w:rPr>
        <w:t xml:space="preserve">2. </w:t>
      </w:r>
      <w:r w:rsidR="002F3043" w:rsidRPr="00693D9D">
        <w:rPr>
          <w:color w:val="000000" w:themeColor="text1"/>
        </w:rPr>
        <w:t xml:space="preserve">Rozgrywki prowadzone są zgodnie z terminarzem opublikowanym przez </w:t>
      </w:r>
      <w:proofErr w:type="spellStart"/>
      <w:r w:rsidR="002F3043" w:rsidRPr="00693D9D">
        <w:rPr>
          <w:color w:val="000000" w:themeColor="text1"/>
        </w:rPr>
        <w:t>WGiD</w:t>
      </w:r>
      <w:proofErr w:type="spellEnd"/>
      <w:r w:rsidR="002F3043" w:rsidRPr="00693D9D">
        <w:rPr>
          <w:color w:val="000000" w:themeColor="text1"/>
        </w:rPr>
        <w:t xml:space="preserve"> PZHT</w:t>
      </w:r>
    </w:p>
    <w:p w14:paraId="3770C203" w14:textId="1406F9AB" w:rsidR="00D05A13" w:rsidRPr="00693D9D" w:rsidRDefault="00414ED1">
      <w:pPr>
        <w:pStyle w:val="Akapitzlist"/>
        <w:ind w:left="360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</w:t>
      </w:r>
      <w:r w:rsidR="00B44ED5" w:rsidRPr="00693D9D">
        <w:rPr>
          <w:b/>
          <w:bCs/>
          <w:color w:val="000000" w:themeColor="text1"/>
        </w:rPr>
        <w:t>3</w:t>
      </w:r>
      <w:r w:rsidRPr="00693D9D">
        <w:rPr>
          <w:b/>
          <w:bCs/>
          <w:color w:val="000000" w:themeColor="text1"/>
        </w:rPr>
        <w:t>.</w:t>
      </w:r>
      <w:r w:rsidRPr="00693D9D">
        <w:rPr>
          <w:color w:val="000000" w:themeColor="text1"/>
        </w:rPr>
        <w:t xml:space="preserve"> </w:t>
      </w:r>
      <w:r w:rsidR="002F3043" w:rsidRPr="00693D9D">
        <w:rPr>
          <w:color w:val="000000" w:themeColor="text1"/>
        </w:rPr>
        <w:t>Czas gry: 4 kwarty x 10 minut, z przerwą 1 minuta między 1 i 2 kwartą oraz 3 i 4 kwartą, 5 minut między 2 i 3 kwartą. Czas jest zatrzymywany z momentem przyznania karnego strzału rożnego.</w:t>
      </w:r>
    </w:p>
    <w:p w14:paraId="7BCFD0F7" w14:textId="6AED82D3" w:rsidR="00D05A13" w:rsidRPr="00693D9D" w:rsidRDefault="00414ED1">
      <w:pPr>
        <w:pStyle w:val="Akapitzlist"/>
        <w:ind w:left="360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3.4.</w:t>
      </w:r>
      <w:r w:rsidRPr="00693D9D">
        <w:rPr>
          <w:color w:val="000000" w:themeColor="text1"/>
        </w:rPr>
        <w:t xml:space="preserve"> </w:t>
      </w:r>
      <w:r w:rsidR="002F3043" w:rsidRPr="00693D9D">
        <w:rPr>
          <w:color w:val="000000" w:themeColor="text1"/>
        </w:rPr>
        <w:t>Spotkanie w fazie zasadniczej może zakończyć się wynikiem nierozstrzygniętym.</w:t>
      </w:r>
    </w:p>
    <w:p w14:paraId="6E9098CD" w14:textId="64820458" w:rsidR="00D05A13" w:rsidRPr="00693D9D" w:rsidRDefault="00414ED1">
      <w:pPr>
        <w:pStyle w:val="Akapitzlist"/>
        <w:ind w:left="360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3.5.</w:t>
      </w:r>
      <w:r w:rsidRPr="00693D9D">
        <w:rPr>
          <w:color w:val="000000" w:themeColor="text1"/>
        </w:rPr>
        <w:t xml:space="preserve"> </w:t>
      </w:r>
    </w:p>
    <w:p w14:paraId="305400AA" w14:textId="34C0D735" w:rsidR="00B44ED5" w:rsidRPr="00693D9D" w:rsidRDefault="00414ED1">
      <w:pPr>
        <w:pStyle w:val="Akapitzlist"/>
        <w:ind w:left="360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</w:t>
      </w:r>
      <w:r w:rsidRPr="00693D9D">
        <w:rPr>
          <w:b/>
          <w:color w:val="000000" w:themeColor="text1"/>
        </w:rPr>
        <w:t>6.</w:t>
      </w:r>
      <w:r w:rsidRPr="00693D9D">
        <w:rPr>
          <w:color w:val="000000" w:themeColor="text1"/>
        </w:rPr>
        <w:t xml:space="preserve"> Po rozegraniu wszystkich spotkań</w:t>
      </w:r>
      <w:r w:rsidR="00B44ED5" w:rsidRPr="00693D9D">
        <w:rPr>
          <w:color w:val="000000" w:themeColor="text1"/>
        </w:rPr>
        <w:t>:</w:t>
      </w:r>
    </w:p>
    <w:p w14:paraId="3BF2E022" w14:textId="6D9A1960" w:rsidR="002F3043" w:rsidRPr="00693D9D" w:rsidRDefault="00B44ED5" w:rsidP="002F3043">
      <w:pPr>
        <w:pStyle w:val="Akapitzlist"/>
        <w:ind w:left="360" w:firstLine="348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</w:t>
      </w:r>
      <w:r w:rsidRPr="00693D9D">
        <w:rPr>
          <w:color w:val="000000" w:themeColor="text1"/>
        </w:rPr>
        <w:t xml:space="preserve">6.1.  </w:t>
      </w:r>
      <w:r w:rsidR="002F3043" w:rsidRPr="00693D9D">
        <w:rPr>
          <w:color w:val="000000" w:themeColor="text1"/>
        </w:rPr>
        <w:t>4</w:t>
      </w:r>
      <w:r w:rsidRPr="00693D9D">
        <w:rPr>
          <w:color w:val="000000" w:themeColor="text1"/>
        </w:rPr>
        <w:t xml:space="preserve"> najlepsze</w:t>
      </w:r>
      <w:r w:rsidR="00414ED1" w:rsidRPr="00693D9D">
        <w:rPr>
          <w:color w:val="000000" w:themeColor="text1"/>
        </w:rPr>
        <w:t xml:space="preserve"> drużyny, </w:t>
      </w:r>
      <w:r w:rsidRPr="00693D9D">
        <w:rPr>
          <w:color w:val="000000" w:themeColor="text1"/>
        </w:rPr>
        <w:t>zagrają w</w:t>
      </w:r>
      <w:r w:rsidR="002F3043" w:rsidRPr="00693D9D">
        <w:rPr>
          <w:color w:val="000000" w:themeColor="text1"/>
        </w:rPr>
        <w:t xml:space="preserve"> turnieju finałowym o awans do HMP Seniorów I Liga w sez. 2027/2028.</w:t>
      </w:r>
    </w:p>
    <w:p w14:paraId="59818B51" w14:textId="08728258" w:rsidR="00B44ED5" w:rsidRPr="00693D9D" w:rsidRDefault="00B44ED5" w:rsidP="00B44ED5">
      <w:pPr>
        <w:pStyle w:val="Akapitzlist"/>
        <w:ind w:left="360" w:firstLine="348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</w:t>
      </w:r>
      <w:r w:rsidRPr="00693D9D">
        <w:rPr>
          <w:color w:val="000000" w:themeColor="text1"/>
        </w:rPr>
        <w:t xml:space="preserve">6.2. </w:t>
      </w:r>
      <w:r w:rsidR="002F3043" w:rsidRPr="00693D9D">
        <w:rPr>
          <w:color w:val="000000" w:themeColor="text1"/>
        </w:rPr>
        <w:t>1 mecz półfinałowy zostanie rozegrany pomiędzy 1 i 4 drużyną</w:t>
      </w:r>
    </w:p>
    <w:p w14:paraId="2BFF21B8" w14:textId="22A1CC1B" w:rsidR="002F3043" w:rsidRPr="00693D9D" w:rsidRDefault="002F3043" w:rsidP="00B44ED5">
      <w:pPr>
        <w:pStyle w:val="Akapitzlist"/>
        <w:ind w:left="360" w:firstLine="348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</w:t>
      </w:r>
      <w:r w:rsidRPr="00693D9D">
        <w:rPr>
          <w:color w:val="000000" w:themeColor="text1"/>
        </w:rPr>
        <w:t>6.2. 2 mecz półfinałowy zostanie rozegrany pomiędzy 2 i 3 drużyną</w:t>
      </w:r>
    </w:p>
    <w:p w14:paraId="341FE82C" w14:textId="1061D07C" w:rsidR="002F3043" w:rsidRPr="00693D9D" w:rsidRDefault="002F3043" w:rsidP="00B44ED5">
      <w:pPr>
        <w:pStyle w:val="Akapitzlist"/>
        <w:ind w:left="360" w:firstLine="348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</w:t>
      </w:r>
      <w:r w:rsidRPr="00693D9D">
        <w:rPr>
          <w:color w:val="000000" w:themeColor="text1"/>
        </w:rPr>
        <w:t xml:space="preserve">6.3. Zwycięzcy półfinałów zagrają w meczu finałowym. </w:t>
      </w:r>
    </w:p>
    <w:p w14:paraId="1387D0F5" w14:textId="4BB07D7B" w:rsidR="002F3043" w:rsidRPr="00693D9D" w:rsidRDefault="002F3043" w:rsidP="00B44ED5">
      <w:pPr>
        <w:pStyle w:val="Akapitzlist"/>
        <w:ind w:left="360" w:firstLine="348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</w:t>
      </w:r>
      <w:r w:rsidRPr="00693D9D">
        <w:rPr>
          <w:color w:val="000000" w:themeColor="text1"/>
        </w:rPr>
        <w:t>6.4. Zwycięzca meczu finałowego uzyska awans do HMP Seniorów I Liga w sez. 2027/2028.</w:t>
      </w:r>
    </w:p>
    <w:p w14:paraId="29892BC4" w14:textId="4D110592" w:rsidR="002F3043" w:rsidRPr="00693D9D" w:rsidRDefault="002F3043" w:rsidP="00B44ED5">
      <w:pPr>
        <w:pStyle w:val="Akapitzlist"/>
        <w:ind w:left="360" w:firstLine="348"/>
        <w:rPr>
          <w:color w:val="000000" w:themeColor="text1"/>
        </w:rPr>
      </w:pPr>
      <w:r w:rsidRPr="00693D9D">
        <w:rPr>
          <w:b/>
          <w:bCs/>
          <w:color w:val="000000" w:themeColor="text1"/>
        </w:rPr>
        <w:t>3.</w:t>
      </w:r>
      <w:r w:rsidRPr="00693D9D">
        <w:rPr>
          <w:color w:val="000000" w:themeColor="text1"/>
        </w:rPr>
        <w:t>6.5. Gospodarz turnieju finałowego zostanie wyłoniony w konkursie.</w:t>
      </w:r>
    </w:p>
    <w:p w14:paraId="70BEC611" w14:textId="77777777" w:rsidR="00D05A13" w:rsidRPr="00693D9D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693D9D">
        <w:rPr>
          <w:b/>
          <w:bCs/>
          <w:color w:val="000000" w:themeColor="text1"/>
          <w:u w:val="single"/>
        </w:rPr>
        <w:lastRenderedPageBreak/>
        <w:t>AWANSE I SPADKI</w:t>
      </w:r>
    </w:p>
    <w:p w14:paraId="61C1647F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5DFA8850" w14:textId="77777777" w:rsidR="002F3043" w:rsidRPr="00693D9D" w:rsidRDefault="002F3043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Zwycięzca meczu finałowego uzyska awans do HMP Seniorów I Liga w sez. 2027/2028.</w:t>
      </w:r>
    </w:p>
    <w:p w14:paraId="592857D4" w14:textId="04B34CE8" w:rsidR="00D05A13" w:rsidRPr="00693D9D" w:rsidRDefault="009F2B08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 xml:space="preserve">Drużyna, która zajęła </w:t>
      </w:r>
      <w:r w:rsidR="002F3043" w:rsidRPr="00693D9D">
        <w:rPr>
          <w:color w:val="000000" w:themeColor="text1"/>
        </w:rPr>
        <w:t>5</w:t>
      </w:r>
      <w:r w:rsidRPr="00693D9D">
        <w:rPr>
          <w:color w:val="000000" w:themeColor="text1"/>
        </w:rPr>
        <w:t xml:space="preserve"> miejsce </w:t>
      </w:r>
      <w:r w:rsidR="002F3043" w:rsidRPr="00693D9D">
        <w:rPr>
          <w:color w:val="000000" w:themeColor="text1"/>
        </w:rPr>
        <w:t>po rozegraniu wszystkich meczów, w sezonie 2027/2028 będzie występować w rozgrywkach Halowych Mistrzostw Polski seniorów – III Liga.</w:t>
      </w:r>
    </w:p>
    <w:p w14:paraId="7BBE562D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4FFCE758" w14:textId="77777777" w:rsidR="00D05A13" w:rsidRPr="00693D9D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693D9D">
        <w:rPr>
          <w:b/>
          <w:bCs/>
          <w:color w:val="000000" w:themeColor="text1"/>
          <w:u w:val="single"/>
        </w:rPr>
        <w:t>UPRAWNIENI ZAWODNICY</w:t>
      </w:r>
    </w:p>
    <w:p w14:paraId="3444037F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3046E186" w14:textId="01B700A6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W zawodach mogą brać udział zawodnicy zgłoszeni na liście wg wzoru PZHT . Zawodnik może być dopisany do listy w trakcie sezonu pod warunkiem uiszczenia dodatkowej opłaty zgodnie z Taryfikatorem opłat obowiązującym w sezonie 202</w:t>
      </w:r>
      <w:r w:rsidR="002F3043" w:rsidRPr="00693D9D">
        <w:rPr>
          <w:color w:val="000000" w:themeColor="text1"/>
        </w:rPr>
        <w:t>6</w:t>
      </w:r>
      <w:r w:rsidRPr="00693D9D">
        <w:rPr>
          <w:color w:val="000000" w:themeColor="text1"/>
        </w:rPr>
        <w:t>/202</w:t>
      </w:r>
      <w:r w:rsidR="002F3043" w:rsidRPr="00693D9D">
        <w:rPr>
          <w:color w:val="000000" w:themeColor="text1"/>
        </w:rPr>
        <w:t>7</w:t>
      </w:r>
      <w:r w:rsidRPr="00693D9D">
        <w:rPr>
          <w:color w:val="000000" w:themeColor="text1"/>
        </w:rPr>
        <w:t xml:space="preserve">. </w:t>
      </w:r>
    </w:p>
    <w:p w14:paraId="2A46A8F9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W turnieju może wziąć udział maksymalnie 12 zawodników bez możliwości wymiany w przypadku kontuzji zawodnika.</w:t>
      </w:r>
    </w:p>
    <w:p w14:paraId="73CD2362" w14:textId="6D160C0F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W rozgrywkach I</w:t>
      </w:r>
      <w:r w:rsidR="00C02D31" w:rsidRPr="00693D9D">
        <w:rPr>
          <w:color w:val="000000" w:themeColor="text1"/>
        </w:rPr>
        <w:t>I</w:t>
      </w:r>
      <w:r w:rsidRPr="00693D9D">
        <w:rPr>
          <w:color w:val="000000" w:themeColor="text1"/>
        </w:rPr>
        <w:t xml:space="preserve"> ligi seniorów mogą brać udział zawodnicy pierwszej drużyny z tego samego klubu z wykluczeniem 1</w:t>
      </w:r>
      <w:r w:rsidR="002F3043" w:rsidRPr="00693D9D">
        <w:rPr>
          <w:color w:val="000000" w:themeColor="text1"/>
        </w:rPr>
        <w:t>2</w:t>
      </w:r>
      <w:r w:rsidRPr="00693D9D">
        <w:rPr>
          <w:color w:val="000000" w:themeColor="text1"/>
        </w:rPr>
        <w:t xml:space="preserve"> zawodników. Wyboru wykluczonych zawodników dokonuje klub.  Lista wykluczonych zawodników musi zostać zaakceptowana przez wydział wyszkolenia.</w:t>
      </w:r>
    </w:p>
    <w:p w14:paraId="1FD35905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Nie ma możliwości rotacji zawodników między drużynami z tego samego klubu jeśli obie drużyny występują na tym samym poziomie rozgrywkowym.</w:t>
      </w:r>
    </w:p>
    <w:p w14:paraId="5CCF1E9A" w14:textId="1798637A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 xml:space="preserve">W rozgrywkach mogą brać udział zawodnicy, którzy ukończyli 16 lat (decyduje data urodzenia) oraz </w:t>
      </w:r>
      <w:r w:rsidR="00C37829" w:rsidRPr="00693D9D">
        <w:rPr>
          <w:color w:val="000000" w:themeColor="text1"/>
        </w:rPr>
        <w:t xml:space="preserve">dwóch </w:t>
      </w:r>
      <w:r w:rsidRPr="00693D9D">
        <w:rPr>
          <w:color w:val="000000" w:themeColor="text1"/>
        </w:rPr>
        <w:t>zawodnik</w:t>
      </w:r>
      <w:r w:rsidR="00C37829" w:rsidRPr="00693D9D">
        <w:rPr>
          <w:color w:val="000000" w:themeColor="text1"/>
        </w:rPr>
        <w:t>ów</w:t>
      </w:r>
      <w:r w:rsidRPr="00693D9D">
        <w:rPr>
          <w:color w:val="000000" w:themeColor="text1"/>
        </w:rPr>
        <w:t>, któr</w:t>
      </w:r>
      <w:r w:rsidR="00C37829" w:rsidRPr="00693D9D">
        <w:rPr>
          <w:color w:val="000000" w:themeColor="text1"/>
        </w:rPr>
        <w:t>z</w:t>
      </w:r>
      <w:r w:rsidRPr="00693D9D">
        <w:rPr>
          <w:color w:val="000000" w:themeColor="text1"/>
        </w:rPr>
        <w:t>y ukończy</w:t>
      </w:r>
      <w:r w:rsidR="00C37829" w:rsidRPr="00693D9D">
        <w:rPr>
          <w:color w:val="000000" w:themeColor="text1"/>
        </w:rPr>
        <w:t>li</w:t>
      </w:r>
      <w:r w:rsidRPr="00693D9D">
        <w:rPr>
          <w:color w:val="000000" w:themeColor="text1"/>
        </w:rPr>
        <w:t xml:space="preserve"> 15 lat (decyduje data urodzenia).</w:t>
      </w:r>
    </w:p>
    <w:p w14:paraId="10D5F235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Zawodnik uprawniona do zawodów jest zobowiązany posiadać:</w:t>
      </w:r>
    </w:p>
    <w:p w14:paraId="7AB9A32F" w14:textId="77777777" w:rsidR="00D05A13" w:rsidRPr="00693D9D" w:rsidRDefault="00414ED1">
      <w:pPr>
        <w:pStyle w:val="Akapitzlist"/>
        <w:numPr>
          <w:ilvl w:val="0"/>
          <w:numId w:val="3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licencję sportowca PZHT</w:t>
      </w:r>
    </w:p>
    <w:p w14:paraId="3EB62A4D" w14:textId="77777777" w:rsidR="00D05A13" w:rsidRPr="00693D9D" w:rsidRDefault="00414ED1">
      <w:pPr>
        <w:pStyle w:val="Akapitzlist"/>
        <w:numPr>
          <w:ilvl w:val="0"/>
          <w:numId w:val="3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zgodę na grę w przypadku zawodników wypożyczonych okresowo (sezon) - ważną zdolność lekarską wydaną przez lekarza medycyny sportowej lub lekarza pierwszego kontaktu zgodnie z Obwieszczeniem Ministra Zdrowia z 07 maja 2020 r.</w:t>
      </w:r>
    </w:p>
    <w:p w14:paraId="6D8198EC" w14:textId="77777777" w:rsidR="00D05A13" w:rsidRPr="00693D9D" w:rsidRDefault="00414ED1">
      <w:pPr>
        <w:pStyle w:val="Akapitzlist"/>
        <w:numPr>
          <w:ilvl w:val="0"/>
          <w:numId w:val="3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zgodę na grę w seniorach – wymagany wpis lekarza w książeczce zdrowia (dot. zawodniczek w wieku 15-18 lat)</w:t>
      </w:r>
    </w:p>
    <w:p w14:paraId="1FD4847B" w14:textId="77777777" w:rsidR="00D05A13" w:rsidRPr="00693D9D" w:rsidRDefault="00414ED1">
      <w:pPr>
        <w:pStyle w:val="Akapitzlist"/>
        <w:numPr>
          <w:ilvl w:val="0"/>
          <w:numId w:val="3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posiadanie jednego z wymienionych dokumentu weryfikującego tożsamość zawodniczek: dowód osobisty, paszport, legitymacja szkolna, prawo jazdy</w:t>
      </w:r>
    </w:p>
    <w:p w14:paraId="36EB2825" w14:textId="77777777" w:rsidR="00D05A13" w:rsidRPr="00693D9D" w:rsidRDefault="00D05A13">
      <w:pPr>
        <w:ind w:left="720"/>
        <w:rPr>
          <w:b/>
          <w:bCs/>
          <w:color w:val="000000" w:themeColor="text1"/>
          <w:u w:val="single"/>
        </w:rPr>
      </w:pPr>
    </w:p>
    <w:p w14:paraId="766FD586" w14:textId="77777777" w:rsidR="00D05A13" w:rsidRPr="00693D9D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693D9D">
        <w:rPr>
          <w:b/>
          <w:bCs/>
          <w:color w:val="000000" w:themeColor="text1"/>
          <w:u w:val="single"/>
        </w:rPr>
        <w:t>ZAWIADOMIENIE O ZAWODACH</w:t>
      </w:r>
    </w:p>
    <w:p w14:paraId="3B5F7DD3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596AE323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 xml:space="preserve">Godziny spotkań i miejsce ich rozegrania ustala </w:t>
      </w:r>
      <w:proofErr w:type="spellStart"/>
      <w:r w:rsidRPr="00693D9D">
        <w:rPr>
          <w:color w:val="000000" w:themeColor="text1"/>
        </w:rPr>
        <w:t>WGiD</w:t>
      </w:r>
      <w:proofErr w:type="spellEnd"/>
      <w:r w:rsidRPr="00693D9D">
        <w:rPr>
          <w:color w:val="000000" w:themeColor="text1"/>
        </w:rPr>
        <w:t xml:space="preserve"> PZHT w porozumieniu z klubami – organizatorami turnieju.</w:t>
      </w:r>
    </w:p>
    <w:p w14:paraId="7498AD99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Pierwsze spotkanie turnieju nie powinno rozpocząć się wcześniej niż o g.11.00.</w:t>
      </w:r>
    </w:p>
    <w:p w14:paraId="2048B866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Nie obowiązuje zawiadomienie PZHT, który godziny i miejsce spotkań publikuje na stronie internetowej Związku.</w:t>
      </w:r>
    </w:p>
    <w:p w14:paraId="20D6F799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71E57A8D" w14:textId="77777777" w:rsidR="00D05A13" w:rsidRPr="00693D9D" w:rsidRDefault="00D05A13">
      <w:pPr>
        <w:pStyle w:val="Akapitzlist"/>
        <w:ind w:left="360"/>
        <w:rPr>
          <w:color w:val="000000" w:themeColor="text1"/>
        </w:rPr>
      </w:pPr>
    </w:p>
    <w:p w14:paraId="0B9B687D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64044139" w14:textId="2A3126F1" w:rsidR="00D05A13" w:rsidRPr="00693D9D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693D9D">
        <w:rPr>
          <w:b/>
          <w:bCs/>
          <w:color w:val="000000" w:themeColor="text1"/>
          <w:u w:val="single"/>
        </w:rPr>
        <w:t xml:space="preserve">DOKUMENTY MECZOWE </w:t>
      </w:r>
    </w:p>
    <w:p w14:paraId="3BCDE6BA" w14:textId="77777777" w:rsidR="00693D9D" w:rsidRPr="00693D9D" w:rsidRDefault="00693D9D" w:rsidP="00693D9D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693D9D">
        <w:rPr>
          <w:rFonts w:cs="Calibri"/>
          <w:color w:val="000000" w:themeColor="text1"/>
        </w:rPr>
        <w:t>Nie obowiązuje papierowa forma prowadzenia protokołu meczowego zawodów Mistrzostw Polski Seniorów – Superliga.</w:t>
      </w:r>
    </w:p>
    <w:p w14:paraId="65194875" w14:textId="77777777" w:rsidR="00693D9D" w:rsidRPr="00693D9D" w:rsidRDefault="00693D9D" w:rsidP="00693D9D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693D9D">
        <w:rPr>
          <w:rFonts w:cs="Calibri"/>
          <w:color w:val="000000" w:themeColor="text1"/>
        </w:rPr>
        <w:t>Nie obowiązuje zasada pisemnego potwierdzenia danych w protokole przez trenera, kierownika drużyny, sędziów oraz opieki medycznej.</w:t>
      </w:r>
    </w:p>
    <w:p w14:paraId="15FD9702" w14:textId="77777777" w:rsidR="00693D9D" w:rsidRPr="00693D9D" w:rsidRDefault="00693D9D" w:rsidP="00693D9D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693D9D">
        <w:rPr>
          <w:rFonts w:cs="Calibri"/>
          <w:color w:val="000000" w:themeColor="text1"/>
        </w:rPr>
        <w:t>Uwierzytelnienie danych meczowych w protokole następuje w systemie po zakończonym meczu.</w:t>
      </w:r>
    </w:p>
    <w:p w14:paraId="3C96EDC9" w14:textId="77777777" w:rsidR="00693D9D" w:rsidRPr="00693D9D" w:rsidRDefault="00693D9D" w:rsidP="00693D9D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lastRenderedPageBreak/>
        <w:t>Kluby są zobowiązane do komputerowego wypełnienia składów zawodników i osób funkcyjnych do protokołu meczowego . Drużyna gości najpóźniej dwa dni przed terminem rozegrania spotkania wysyła protokół z listą zawodników swojej drużyny na adres mailowy klubu-gospodarza.</w:t>
      </w:r>
    </w:p>
    <w:p w14:paraId="052D0B7E" w14:textId="77777777" w:rsidR="00693D9D" w:rsidRPr="00693D9D" w:rsidRDefault="00693D9D" w:rsidP="00693D9D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Klub gospodarz spotkania wyznacza osobę przeszkoloną przez Superligę do wprowadzania danych w system hokejsuperliga.pl Osoba ta może równocześnie pełnić funkcję sędziego stolikowego</w:t>
      </w:r>
    </w:p>
    <w:p w14:paraId="2C1EA197" w14:textId="77777777" w:rsidR="00693D9D" w:rsidRPr="00693D9D" w:rsidRDefault="00693D9D" w:rsidP="00693D9D">
      <w:pPr>
        <w:pStyle w:val="Akapitzlist"/>
        <w:numPr>
          <w:ilvl w:val="1"/>
          <w:numId w:val="1"/>
        </w:numPr>
        <w:spacing w:line="256" w:lineRule="auto"/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 xml:space="preserve">W przypadku nie wyznaczenia przez klub takiej osoby, obsady dokonuje </w:t>
      </w:r>
      <w:proofErr w:type="spellStart"/>
      <w:r w:rsidRPr="00693D9D">
        <w:rPr>
          <w:color w:val="000000" w:themeColor="text1"/>
        </w:rPr>
        <w:t>WGiD</w:t>
      </w:r>
      <w:proofErr w:type="spellEnd"/>
      <w:r w:rsidRPr="00693D9D">
        <w:rPr>
          <w:color w:val="000000" w:themeColor="text1"/>
        </w:rPr>
        <w:t xml:space="preserve"> PZHT a kosztem obsługi systemu obciążony zostaje klub-gospodarz.</w:t>
      </w:r>
    </w:p>
    <w:p w14:paraId="6A41231F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5FED41CA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2C01C0F2" w14:textId="77777777" w:rsidR="00D05A13" w:rsidRPr="00693D9D" w:rsidRDefault="00414ED1">
      <w:pPr>
        <w:pStyle w:val="Akapitzlist"/>
        <w:numPr>
          <w:ilvl w:val="0"/>
          <w:numId w:val="1"/>
        </w:numPr>
        <w:jc w:val="center"/>
        <w:rPr>
          <w:b/>
          <w:bCs/>
          <w:color w:val="000000" w:themeColor="text1"/>
          <w:u w:val="single"/>
        </w:rPr>
      </w:pPr>
      <w:r w:rsidRPr="00693D9D">
        <w:rPr>
          <w:b/>
          <w:bCs/>
          <w:color w:val="000000" w:themeColor="text1"/>
          <w:u w:val="single"/>
        </w:rPr>
        <w:t>DOKUMENTY POWIĄZANE</w:t>
      </w:r>
    </w:p>
    <w:p w14:paraId="5A53C03B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5A0279BD" w14:textId="3B749820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Regulamin rozgrywek Polskiego Związku Hokeja na Trawie – Halowe Mistrzostwa Polski w sezonie 202</w:t>
      </w:r>
      <w:r w:rsidR="00C02D31" w:rsidRPr="00693D9D">
        <w:rPr>
          <w:color w:val="000000" w:themeColor="text1"/>
        </w:rPr>
        <w:t>6</w:t>
      </w:r>
      <w:r w:rsidRPr="00693D9D">
        <w:rPr>
          <w:color w:val="000000" w:themeColor="text1"/>
        </w:rPr>
        <w:t>/202</w:t>
      </w:r>
      <w:r w:rsidR="00C02D31" w:rsidRPr="00693D9D">
        <w:rPr>
          <w:color w:val="000000" w:themeColor="text1"/>
        </w:rPr>
        <w:t>7</w:t>
      </w:r>
      <w:r w:rsidRPr="00693D9D">
        <w:rPr>
          <w:color w:val="000000" w:themeColor="text1"/>
        </w:rPr>
        <w:t xml:space="preserve"> – regulamin ogólny</w:t>
      </w:r>
    </w:p>
    <w:p w14:paraId="2C052D7D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Przepisy hokeja na trawie</w:t>
      </w:r>
    </w:p>
    <w:p w14:paraId="5DAEE87A" w14:textId="5A9DD358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Taryfikator opłat – sez. 202</w:t>
      </w:r>
      <w:r w:rsidR="00C02D31" w:rsidRPr="00693D9D">
        <w:rPr>
          <w:color w:val="000000" w:themeColor="text1"/>
        </w:rPr>
        <w:t>6</w:t>
      </w:r>
      <w:r w:rsidRPr="00693D9D">
        <w:rPr>
          <w:color w:val="000000" w:themeColor="text1"/>
        </w:rPr>
        <w:t>/2</w:t>
      </w:r>
      <w:r w:rsidR="00C02D31" w:rsidRPr="00693D9D">
        <w:rPr>
          <w:color w:val="000000" w:themeColor="text1"/>
        </w:rPr>
        <w:t>7</w:t>
      </w:r>
    </w:p>
    <w:p w14:paraId="1A1988E2" w14:textId="77777777" w:rsidR="00D05A13" w:rsidRPr="00693D9D" w:rsidRDefault="00414ED1">
      <w:pPr>
        <w:pStyle w:val="Akapitzlist"/>
        <w:numPr>
          <w:ilvl w:val="1"/>
          <w:numId w:val="1"/>
        </w:numPr>
        <w:rPr>
          <w:b/>
          <w:bCs/>
          <w:color w:val="000000" w:themeColor="text1"/>
          <w:u w:val="single"/>
        </w:rPr>
      </w:pPr>
      <w:r w:rsidRPr="00693D9D">
        <w:rPr>
          <w:color w:val="000000" w:themeColor="text1"/>
        </w:rPr>
        <w:t>Regulamin Dyscyplinarny PZHT</w:t>
      </w:r>
    </w:p>
    <w:p w14:paraId="60A5038B" w14:textId="77777777" w:rsidR="00D05A13" w:rsidRPr="00693D9D" w:rsidRDefault="00D05A13">
      <w:pPr>
        <w:pStyle w:val="Akapitzlist"/>
        <w:ind w:left="360"/>
        <w:rPr>
          <w:color w:val="000000" w:themeColor="text1"/>
        </w:rPr>
      </w:pPr>
    </w:p>
    <w:p w14:paraId="3585C33D" w14:textId="77777777" w:rsidR="00D05A13" w:rsidRPr="00693D9D" w:rsidRDefault="00D05A13">
      <w:pPr>
        <w:pStyle w:val="Akapitzlist"/>
        <w:ind w:left="360"/>
        <w:jc w:val="center"/>
        <w:rPr>
          <w:i/>
          <w:iCs/>
          <w:color w:val="000000" w:themeColor="text1"/>
        </w:rPr>
      </w:pPr>
    </w:p>
    <w:p w14:paraId="679FC988" w14:textId="77777777" w:rsidR="00D05A13" w:rsidRPr="00693D9D" w:rsidRDefault="00414ED1">
      <w:pPr>
        <w:pStyle w:val="Akapitzlist"/>
        <w:ind w:left="360"/>
        <w:jc w:val="center"/>
        <w:rPr>
          <w:b/>
          <w:bCs/>
          <w:i/>
          <w:iCs/>
          <w:color w:val="000000" w:themeColor="text1"/>
          <w:u w:val="single"/>
        </w:rPr>
      </w:pPr>
      <w:r w:rsidRPr="00693D9D">
        <w:rPr>
          <w:i/>
          <w:iCs/>
          <w:color w:val="000000" w:themeColor="text1"/>
        </w:rPr>
        <w:t>Polski Związek Hokeja na Trawie zastrzega sobie prawo zmian w terminarzach spotkań i Regulaminie rozgrywek w sytuacjach niezależnych od PZHT a związanych z sytuacją epidemiologiczno-sanitarną w Polsce, zgodnie z wytycznymi Ministerstwa Sportu i Turystyki.</w:t>
      </w:r>
    </w:p>
    <w:p w14:paraId="78036675" w14:textId="77777777" w:rsidR="00D05A13" w:rsidRPr="00693D9D" w:rsidRDefault="00D05A13">
      <w:pPr>
        <w:pStyle w:val="Akapitzlist"/>
        <w:ind w:left="360"/>
        <w:rPr>
          <w:b/>
          <w:bCs/>
          <w:color w:val="000000" w:themeColor="text1"/>
          <w:u w:val="single"/>
        </w:rPr>
      </w:pPr>
    </w:p>
    <w:p w14:paraId="357E809A" w14:textId="77777777" w:rsidR="00D05A13" w:rsidRPr="00693D9D" w:rsidRDefault="00D05A13">
      <w:pPr>
        <w:rPr>
          <w:color w:val="000000" w:themeColor="text1"/>
        </w:rPr>
      </w:pPr>
    </w:p>
    <w:sectPr w:rsidR="00D05A13" w:rsidRPr="00693D9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558"/>
    <w:multiLevelType w:val="multilevel"/>
    <w:tmpl w:val="BFE2DC1A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10B658D2"/>
    <w:multiLevelType w:val="multilevel"/>
    <w:tmpl w:val="8690D9A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371EC1"/>
    <w:multiLevelType w:val="multilevel"/>
    <w:tmpl w:val="FF4CBF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08509E9"/>
    <w:multiLevelType w:val="multilevel"/>
    <w:tmpl w:val="152A39BA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3CDF6ED6"/>
    <w:multiLevelType w:val="multilevel"/>
    <w:tmpl w:val="CDF8383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13"/>
    <w:rsid w:val="002F3043"/>
    <w:rsid w:val="00414ED1"/>
    <w:rsid w:val="00693D9D"/>
    <w:rsid w:val="009F2B08"/>
    <w:rsid w:val="00B44ED5"/>
    <w:rsid w:val="00C02D31"/>
    <w:rsid w:val="00C37829"/>
    <w:rsid w:val="00D0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7C3E"/>
  <w15:docId w15:val="{03B24A87-61B5-4AF2-8881-4E0FB48B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508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150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A150D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E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zht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803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PZHT</dc:creator>
  <dc:description/>
  <cp:lastModifiedBy>Rafał</cp:lastModifiedBy>
  <cp:revision>6</cp:revision>
  <dcterms:created xsi:type="dcterms:W3CDTF">2026-10-07T11:10:00Z</dcterms:created>
  <dcterms:modified xsi:type="dcterms:W3CDTF">2026-10-21T06:25:00Z</dcterms:modified>
  <dc:language>pl-PL</dc:language>
</cp:coreProperties>
</file>